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B13" w:rsidRPr="002E14F0" w:rsidRDefault="00926B13" w:rsidP="00926B13">
      <w:pPr>
        <w:jc w:val="center"/>
        <w:rPr>
          <w:rFonts w:ascii="Arial" w:hAnsi="Arial" w:cs="Arial"/>
          <w:b/>
          <w:sz w:val="28"/>
          <w:szCs w:val="28"/>
        </w:rPr>
      </w:pPr>
      <w:r w:rsidRPr="002E14F0">
        <w:rPr>
          <w:rFonts w:ascii="Arial" w:hAnsi="Arial" w:cs="Arial"/>
          <w:b/>
          <w:sz w:val="28"/>
          <w:szCs w:val="28"/>
        </w:rPr>
        <w:t>Техническое задание</w:t>
      </w:r>
    </w:p>
    <w:p w:rsidR="002E14F0" w:rsidRPr="002E14F0" w:rsidRDefault="002E14F0" w:rsidP="002E14F0">
      <w:pPr>
        <w:jc w:val="center"/>
        <w:rPr>
          <w:rFonts w:ascii="Arial" w:hAnsi="Arial" w:cs="Arial"/>
          <w:b/>
          <w:sz w:val="24"/>
          <w:szCs w:val="24"/>
        </w:rPr>
      </w:pPr>
      <w:r w:rsidRPr="002E14F0">
        <w:rPr>
          <w:rFonts w:ascii="Arial" w:hAnsi="Arial" w:cs="Arial"/>
          <w:b/>
          <w:sz w:val="24"/>
          <w:szCs w:val="24"/>
        </w:rPr>
        <w:t>Наименование объекта: Модульное здание склада хранения ГСМ и ЛВЖ</w:t>
      </w:r>
    </w:p>
    <w:p w:rsidR="00DA4F6B" w:rsidRPr="00DA4F6B" w:rsidRDefault="00926B13" w:rsidP="00DA4F6B">
      <w:pPr>
        <w:pStyle w:val="a3"/>
        <w:numPr>
          <w:ilvl w:val="0"/>
          <w:numId w:val="1"/>
        </w:numPr>
        <w:rPr>
          <w:rFonts w:ascii="Arial" w:hAnsi="Arial" w:cs="Arial"/>
        </w:rPr>
      </w:pPr>
      <w:r w:rsidRPr="00DA4F6B">
        <w:rPr>
          <w:rFonts w:ascii="Arial" w:hAnsi="Arial" w:cs="Arial"/>
        </w:rPr>
        <w:t>Назначение Оборудование предназначено для наземного хранения горючих и легковоспламеняющихся жидкостей (масла, смазки, герметики) в условиях промышленной площадки. Обеспечение сбора проливов и предотвращения попадания ГСМ в грунт.</w:t>
      </w:r>
    </w:p>
    <w:p w:rsidR="00926B13" w:rsidRPr="00926B13" w:rsidRDefault="00926B13" w:rsidP="00926B13">
      <w:pPr>
        <w:rPr>
          <w:rFonts w:ascii="Arial" w:hAnsi="Arial" w:cs="Arial"/>
        </w:rPr>
      </w:pPr>
      <w:r w:rsidRPr="00926B13">
        <w:rPr>
          <w:rFonts w:ascii="Arial" w:hAnsi="Arial" w:cs="Arial"/>
        </w:rPr>
        <w:t xml:space="preserve">2. Габаритные размеры </w:t>
      </w:r>
    </w:p>
    <w:p w:rsidR="00926B13" w:rsidRPr="00926B13" w:rsidRDefault="00926B13" w:rsidP="00926B13">
      <w:pPr>
        <w:rPr>
          <w:rFonts w:ascii="Arial" w:hAnsi="Arial" w:cs="Arial"/>
        </w:rPr>
      </w:pPr>
      <w:r>
        <w:rPr>
          <w:rFonts w:ascii="Arial" w:hAnsi="Arial" w:cs="Arial"/>
        </w:rPr>
        <w:t>2.1. Длина 9</w:t>
      </w:r>
      <w:r w:rsidRPr="00926B13">
        <w:rPr>
          <w:rFonts w:ascii="Arial" w:hAnsi="Arial" w:cs="Arial"/>
        </w:rPr>
        <w:t xml:space="preserve"> 000 мм (допустимое отклонение ± 50 мм)</w:t>
      </w:r>
    </w:p>
    <w:p w:rsidR="00926B13" w:rsidRPr="00926B13" w:rsidRDefault="00926B13" w:rsidP="00926B13">
      <w:pPr>
        <w:rPr>
          <w:rFonts w:ascii="Arial" w:hAnsi="Arial" w:cs="Arial"/>
        </w:rPr>
      </w:pPr>
      <w:r w:rsidRPr="00926B13">
        <w:rPr>
          <w:rFonts w:ascii="Arial" w:hAnsi="Arial" w:cs="Arial"/>
        </w:rPr>
        <w:t>2.2. Ширина 3 000 мм (допустимое отклонение ± 50 мм)</w:t>
      </w:r>
    </w:p>
    <w:p w:rsidR="00926B13" w:rsidRPr="00926B13" w:rsidRDefault="00926B13" w:rsidP="00926B13">
      <w:pPr>
        <w:rPr>
          <w:rFonts w:ascii="Arial" w:hAnsi="Arial" w:cs="Arial"/>
        </w:rPr>
      </w:pPr>
      <w:r w:rsidRPr="00926B13">
        <w:rPr>
          <w:rFonts w:ascii="Arial" w:hAnsi="Arial" w:cs="Arial"/>
        </w:rPr>
        <w:t>2.3. Выс</w:t>
      </w:r>
      <w:r>
        <w:rPr>
          <w:rFonts w:ascii="Arial" w:hAnsi="Arial" w:cs="Arial"/>
        </w:rPr>
        <w:t>ота 2 8</w:t>
      </w:r>
      <w:r w:rsidRPr="00926B13">
        <w:rPr>
          <w:rFonts w:ascii="Arial" w:hAnsi="Arial" w:cs="Arial"/>
        </w:rPr>
        <w:t>00 мм (допустимое отклонение ± 50 мм)</w:t>
      </w:r>
    </w:p>
    <w:p w:rsidR="00926B13" w:rsidRPr="00926B13" w:rsidRDefault="00926B13" w:rsidP="00926B13">
      <w:pPr>
        <w:rPr>
          <w:rFonts w:ascii="Arial" w:hAnsi="Arial" w:cs="Arial"/>
        </w:rPr>
      </w:pPr>
      <w:r w:rsidRPr="00926B13">
        <w:rPr>
          <w:rFonts w:ascii="Arial" w:hAnsi="Arial" w:cs="Arial"/>
        </w:rPr>
        <w:t xml:space="preserve">3. Требования к конструкции </w:t>
      </w:r>
    </w:p>
    <w:p w:rsidR="00926B13" w:rsidRPr="00926B13" w:rsidRDefault="00926B13" w:rsidP="00926B13">
      <w:pPr>
        <w:rPr>
          <w:rFonts w:ascii="Arial" w:hAnsi="Arial" w:cs="Arial"/>
        </w:rPr>
      </w:pPr>
      <w:r w:rsidRPr="00926B13">
        <w:rPr>
          <w:rFonts w:ascii="Arial" w:hAnsi="Arial" w:cs="Arial"/>
        </w:rPr>
        <w:t>3.1. Тип Металлический блок-контейнер закрытого типа с двускатной крышей для атмосферного хранения.</w:t>
      </w:r>
    </w:p>
    <w:p w:rsidR="00926B13" w:rsidRPr="00926B13" w:rsidRDefault="00926B13" w:rsidP="00926B13">
      <w:pPr>
        <w:rPr>
          <w:rFonts w:ascii="Arial" w:hAnsi="Arial" w:cs="Arial"/>
        </w:rPr>
      </w:pPr>
      <w:r w:rsidRPr="00926B13">
        <w:rPr>
          <w:rFonts w:ascii="Arial" w:hAnsi="Arial" w:cs="Arial"/>
        </w:rPr>
        <w:t>3.2. Каркас и обшивка Металлический каркас из профильной трубы (или швеллера), обшитый стальным листом толщиной не менее 2 мм. Конструкция должна обеспечивать жесткость при перемещении краном.</w:t>
      </w:r>
    </w:p>
    <w:p w:rsidR="00926B13" w:rsidRPr="00926B13" w:rsidRDefault="00926B13" w:rsidP="00926B13">
      <w:pPr>
        <w:rPr>
          <w:rFonts w:ascii="Arial" w:hAnsi="Arial" w:cs="Arial"/>
        </w:rPr>
      </w:pPr>
      <w:r w:rsidRPr="00926B13">
        <w:rPr>
          <w:rFonts w:ascii="Arial" w:hAnsi="Arial" w:cs="Arial"/>
        </w:rPr>
        <w:t>3.3. Внутренний поддон Герметичный поддон (обвалование), исключающий растекание жидкостей. Объем поддона должен быть рассчитан на полный объем хранимой жидкости + 30% (согласно требованиям к аварийным резервуарам, объем аварийной емкости не м</w:t>
      </w:r>
      <w:r w:rsidR="001E43B1">
        <w:rPr>
          <w:rFonts w:ascii="Arial" w:hAnsi="Arial" w:cs="Arial"/>
        </w:rPr>
        <w:t>енее 30% суммарной вместимости)</w:t>
      </w:r>
      <w:r w:rsidRPr="00926B13">
        <w:rPr>
          <w:rFonts w:ascii="Arial" w:hAnsi="Arial" w:cs="Arial"/>
        </w:rPr>
        <w:t>.</w:t>
      </w:r>
    </w:p>
    <w:p w:rsidR="00926B13" w:rsidRPr="00926B13" w:rsidRDefault="00926B13" w:rsidP="00926B13">
      <w:pPr>
        <w:rPr>
          <w:rFonts w:ascii="Arial" w:hAnsi="Arial" w:cs="Arial"/>
        </w:rPr>
      </w:pPr>
      <w:r w:rsidRPr="00926B13">
        <w:rPr>
          <w:rFonts w:ascii="Arial" w:hAnsi="Arial" w:cs="Arial"/>
        </w:rPr>
        <w:t>3.4. Пол Двухслойный: стальной поддон с противоскользящим настилом (рифленый лист) или решетчатый настил для укладки бочек/канистр.</w:t>
      </w:r>
    </w:p>
    <w:p w:rsidR="00926B13" w:rsidRPr="00926B13" w:rsidRDefault="00926B13" w:rsidP="00926B13">
      <w:pPr>
        <w:rPr>
          <w:rFonts w:ascii="Arial" w:hAnsi="Arial" w:cs="Arial"/>
        </w:rPr>
      </w:pPr>
      <w:r w:rsidRPr="00926B13">
        <w:rPr>
          <w:rFonts w:ascii="Arial" w:hAnsi="Arial" w:cs="Arial"/>
        </w:rPr>
        <w:t>3.5. Ворота/Двери</w:t>
      </w:r>
      <w:r w:rsidR="004D7F90">
        <w:rPr>
          <w:rFonts w:ascii="Arial" w:hAnsi="Arial" w:cs="Arial"/>
        </w:rPr>
        <w:t>:</w:t>
      </w:r>
      <w:r w:rsidRPr="00926B13">
        <w:rPr>
          <w:rFonts w:ascii="Arial" w:hAnsi="Arial" w:cs="Arial"/>
        </w:rPr>
        <w:t xml:space="preserve"> Двустворчатые распашные ворота на противопожарных петлях (предел огнестойкости не менее EI 60), с запорной арматурой и замками. Ширина проема должна обеспечивать погрузку ста</w:t>
      </w:r>
      <w:r w:rsidR="001B00FD">
        <w:rPr>
          <w:rFonts w:ascii="Arial" w:hAnsi="Arial" w:cs="Arial"/>
        </w:rPr>
        <w:t>ндартной бочки (не менее 1,5 м), высота проёма ворот не менее 2</w:t>
      </w:r>
      <w:r w:rsidR="004D7F90">
        <w:rPr>
          <w:rFonts w:ascii="Arial" w:hAnsi="Arial" w:cs="Arial"/>
        </w:rPr>
        <w:t>-х</w:t>
      </w:r>
      <w:r w:rsidR="001B00FD">
        <w:rPr>
          <w:rFonts w:ascii="Arial" w:hAnsi="Arial" w:cs="Arial"/>
        </w:rPr>
        <w:t xml:space="preserve"> метро</w:t>
      </w:r>
      <w:r w:rsidR="004D7F90">
        <w:rPr>
          <w:rFonts w:ascii="Arial" w:hAnsi="Arial" w:cs="Arial"/>
        </w:rPr>
        <w:t>в</w:t>
      </w:r>
      <w:r w:rsidR="001B00FD">
        <w:rPr>
          <w:rFonts w:ascii="Arial" w:hAnsi="Arial" w:cs="Arial"/>
        </w:rPr>
        <w:t xml:space="preserve">. Дверь 1 шт. </w:t>
      </w:r>
      <w:r w:rsidR="001B00FD" w:rsidRPr="001B00FD">
        <w:rPr>
          <w:rFonts w:ascii="Arial" w:hAnsi="Arial" w:cs="Arial"/>
        </w:rPr>
        <w:t>на противопожарных петлях (предел огнестойкости не менее EI 60), с запорной арматурой и замками.</w:t>
      </w:r>
    </w:p>
    <w:p w:rsidR="00732689" w:rsidRDefault="00926B13" w:rsidP="00926B13">
      <w:pPr>
        <w:rPr>
          <w:rFonts w:ascii="Arial" w:hAnsi="Arial" w:cs="Arial"/>
        </w:rPr>
      </w:pPr>
      <w:r w:rsidRPr="00926B13">
        <w:rPr>
          <w:rFonts w:ascii="Arial" w:hAnsi="Arial" w:cs="Arial"/>
        </w:rPr>
        <w:t>3.6. Вентиляция</w:t>
      </w:r>
      <w:r w:rsidR="00805407">
        <w:rPr>
          <w:rFonts w:ascii="Arial" w:hAnsi="Arial" w:cs="Arial"/>
        </w:rPr>
        <w:t xml:space="preserve">: </w:t>
      </w:r>
      <w:r w:rsidR="00FE23BC">
        <w:rPr>
          <w:rFonts w:ascii="Arial" w:hAnsi="Arial" w:cs="Arial"/>
        </w:rPr>
        <w:t xml:space="preserve">система приточно-вытяжной вентиляции во взрывозащищённом исполнении. Предусмотреть 100% резерв вентиляторов. Пуск аварийной вентиляции автоматический при достижении 10% НКПР (помимо основного режима). Естественная вентиляция допускается, только через дефлекторы в нерабочее время при неработающей механике, с обязательной установкой </w:t>
      </w:r>
      <w:proofErr w:type="spellStart"/>
      <w:r w:rsidR="00FE23BC">
        <w:rPr>
          <w:rFonts w:ascii="Arial" w:hAnsi="Arial" w:cs="Arial"/>
        </w:rPr>
        <w:t>огнепреградителей</w:t>
      </w:r>
      <w:proofErr w:type="spellEnd"/>
      <w:r w:rsidR="00FE23BC">
        <w:rPr>
          <w:rFonts w:ascii="Arial" w:hAnsi="Arial" w:cs="Arial"/>
        </w:rPr>
        <w:t>.</w:t>
      </w:r>
    </w:p>
    <w:p w:rsidR="00732689" w:rsidRPr="00732689" w:rsidRDefault="00732689" w:rsidP="00926B13">
      <w:pPr>
        <w:rPr>
          <w:rFonts w:ascii="Arial" w:hAnsi="Arial" w:cs="Arial"/>
        </w:rPr>
      </w:pPr>
      <w:r>
        <w:rPr>
          <w:rFonts w:ascii="Arial" w:hAnsi="Arial" w:cs="Arial"/>
        </w:rPr>
        <w:t xml:space="preserve">3.7. </w:t>
      </w:r>
      <w:proofErr w:type="spellStart"/>
      <w:r>
        <w:rPr>
          <w:rFonts w:ascii="Arial" w:hAnsi="Arial" w:cs="Arial"/>
        </w:rPr>
        <w:t>Лёгкосбрасываемые</w:t>
      </w:r>
      <w:proofErr w:type="spellEnd"/>
      <w:r>
        <w:rPr>
          <w:rFonts w:ascii="Arial" w:hAnsi="Arial" w:cs="Arial"/>
        </w:rPr>
        <w:t xml:space="preserve"> конструкции (ЛСК): </w:t>
      </w:r>
      <w:proofErr w:type="gramStart"/>
      <w:r>
        <w:rPr>
          <w:rFonts w:ascii="Arial" w:hAnsi="Arial" w:cs="Arial"/>
        </w:rPr>
        <w:t>В</w:t>
      </w:r>
      <w:proofErr w:type="gramEnd"/>
      <w:r>
        <w:rPr>
          <w:rFonts w:ascii="Arial" w:hAnsi="Arial" w:cs="Arial"/>
        </w:rPr>
        <w:t xml:space="preserve"> верхней части стен или в покрытии кровли предусмотреть остекление (ЛСК). Площадь ЛСК должна определятся расчётом, но быть не менее 0,05 м</w:t>
      </w:r>
      <w:r>
        <w:rPr>
          <w:rFonts w:ascii="Arial" w:hAnsi="Arial" w:cs="Arial"/>
          <w:sz w:val="24"/>
          <w:vertAlign w:val="superscript"/>
        </w:rPr>
        <w:t>2</w:t>
      </w:r>
      <w:r>
        <w:rPr>
          <w:rFonts w:ascii="Arial" w:hAnsi="Arial" w:cs="Arial"/>
        </w:rPr>
        <w:t xml:space="preserve"> на 1 м</w:t>
      </w:r>
      <w:r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</w:rPr>
        <w:t xml:space="preserve"> свободного объёма помещения. Применить армированное стекло толщиной 3 мм, которое разрушается при избыточном давлении. Стандартные стеклопакеты не допускаются.</w:t>
      </w:r>
    </w:p>
    <w:p w:rsidR="00926B13" w:rsidRPr="00B53803" w:rsidRDefault="00926B13" w:rsidP="00926B13">
      <w:pPr>
        <w:rPr>
          <w:rFonts w:ascii="Arial" w:hAnsi="Arial" w:cs="Arial"/>
        </w:rPr>
      </w:pPr>
      <w:r w:rsidRPr="00926B13">
        <w:rPr>
          <w:rFonts w:ascii="Arial" w:hAnsi="Arial" w:cs="Arial"/>
        </w:rPr>
        <w:t>4. Тр</w:t>
      </w:r>
      <w:r w:rsidR="00B53803">
        <w:rPr>
          <w:rFonts w:ascii="Arial" w:hAnsi="Arial" w:cs="Arial"/>
        </w:rPr>
        <w:t xml:space="preserve">ебования к безопасности: будет осуществляться хранение таких веществ как </w:t>
      </w:r>
      <w:proofErr w:type="spellStart"/>
      <w:r w:rsidR="00B53803">
        <w:rPr>
          <w:rFonts w:ascii="Arial" w:hAnsi="Arial" w:cs="Arial"/>
        </w:rPr>
        <w:t>нефрас</w:t>
      </w:r>
      <w:proofErr w:type="spellEnd"/>
      <w:r w:rsidR="00B53803">
        <w:rPr>
          <w:rFonts w:ascii="Arial" w:hAnsi="Arial" w:cs="Arial"/>
        </w:rPr>
        <w:t>, толуол и т.д.</w:t>
      </w:r>
    </w:p>
    <w:p w:rsidR="001B00FD" w:rsidRDefault="00926B13" w:rsidP="00926B13">
      <w:pPr>
        <w:rPr>
          <w:rFonts w:ascii="Arial" w:hAnsi="Arial" w:cs="Arial"/>
        </w:rPr>
      </w:pPr>
      <w:r w:rsidRPr="00926B13">
        <w:rPr>
          <w:rFonts w:ascii="Arial" w:hAnsi="Arial" w:cs="Arial"/>
        </w:rPr>
        <w:t>4.1. Пожаротушение</w:t>
      </w:r>
      <w:r w:rsidR="001B00FD">
        <w:rPr>
          <w:rFonts w:ascii="Arial" w:hAnsi="Arial" w:cs="Arial"/>
        </w:rPr>
        <w:t xml:space="preserve"> Контейнер должен быть оснащен: </w:t>
      </w:r>
    </w:p>
    <w:p w:rsidR="00926B13" w:rsidRPr="00926B13" w:rsidRDefault="001B00FD" w:rsidP="00926B13">
      <w:pPr>
        <w:rPr>
          <w:rFonts w:ascii="Arial" w:hAnsi="Arial" w:cs="Arial"/>
        </w:rPr>
      </w:pPr>
      <w:r>
        <w:rPr>
          <w:rFonts w:ascii="Arial" w:hAnsi="Arial" w:cs="Arial"/>
        </w:rPr>
        <w:t>-автономной и автоматической пожарной сигнализацией</w:t>
      </w:r>
      <w:r w:rsidR="008B7D09" w:rsidRPr="008B7D09">
        <w:t xml:space="preserve"> </w:t>
      </w:r>
      <w:r w:rsidR="008B7D09" w:rsidRPr="008B7D09">
        <w:rPr>
          <w:rFonts w:ascii="Arial" w:hAnsi="Arial" w:cs="Arial"/>
        </w:rPr>
        <w:t>с дымовыми и тепловыми датчиками во взрывозащищенном исполнении</w:t>
      </w:r>
      <w:r w:rsidR="008B7D0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 в</w:t>
      </w:r>
      <w:r w:rsidR="00805407">
        <w:rPr>
          <w:rFonts w:ascii="Arial" w:hAnsi="Arial" w:cs="Arial"/>
        </w:rPr>
        <w:t>н</w:t>
      </w:r>
      <w:r>
        <w:rPr>
          <w:rFonts w:ascii="Arial" w:hAnsi="Arial" w:cs="Arial"/>
        </w:rPr>
        <w:t xml:space="preserve">ешним оповещением (светозвуковая </w:t>
      </w:r>
      <w:r>
        <w:rPr>
          <w:rFonts w:ascii="Arial" w:hAnsi="Arial" w:cs="Arial"/>
        </w:rPr>
        <w:lastRenderedPageBreak/>
        <w:t>сигнализация), также сигнал должен передаваться на общий пульт пожарной сигнализации.</w:t>
      </w:r>
      <w:r w:rsidR="00926B13" w:rsidRPr="00926B13">
        <w:rPr>
          <w:rFonts w:ascii="Arial" w:hAnsi="Arial" w:cs="Arial"/>
        </w:rPr>
        <w:t xml:space="preserve"> </w:t>
      </w:r>
    </w:p>
    <w:p w:rsidR="00926B13" w:rsidRPr="00926B13" w:rsidRDefault="00926B13" w:rsidP="00926B13">
      <w:pPr>
        <w:rPr>
          <w:rFonts w:ascii="Arial" w:hAnsi="Arial" w:cs="Arial"/>
        </w:rPr>
      </w:pPr>
      <w:r w:rsidRPr="00926B13">
        <w:rPr>
          <w:rFonts w:ascii="Arial" w:hAnsi="Arial" w:cs="Arial"/>
        </w:rPr>
        <w:t>4.2. Электрооборудование Внутреннее освещение и проводка должны быть во взрывозащищенном исполнении. Выключатели и органы управления — с</w:t>
      </w:r>
      <w:r w:rsidR="001B00FD">
        <w:rPr>
          <w:rFonts w:ascii="Arial" w:hAnsi="Arial" w:cs="Arial"/>
        </w:rPr>
        <w:t>наружи (вне взрывоопасной зоны)</w:t>
      </w:r>
      <w:r w:rsidRPr="00926B13">
        <w:rPr>
          <w:rFonts w:ascii="Arial" w:hAnsi="Arial" w:cs="Arial"/>
        </w:rPr>
        <w:t>.</w:t>
      </w:r>
    </w:p>
    <w:p w:rsidR="00926B13" w:rsidRPr="00926B13" w:rsidRDefault="00926B13" w:rsidP="00926B13">
      <w:pPr>
        <w:rPr>
          <w:rFonts w:ascii="Arial" w:hAnsi="Arial" w:cs="Arial"/>
        </w:rPr>
      </w:pPr>
      <w:r w:rsidRPr="00926B13">
        <w:rPr>
          <w:rFonts w:ascii="Arial" w:hAnsi="Arial" w:cs="Arial"/>
        </w:rPr>
        <w:t>4.3. Заземление</w:t>
      </w:r>
      <w:r w:rsidR="00E33BE8">
        <w:rPr>
          <w:rFonts w:ascii="Arial" w:hAnsi="Arial" w:cs="Arial"/>
        </w:rPr>
        <w:t>:</w:t>
      </w:r>
      <w:r w:rsidRPr="00926B13">
        <w:rPr>
          <w:rFonts w:ascii="Arial" w:hAnsi="Arial" w:cs="Arial"/>
        </w:rPr>
        <w:t xml:space="preserve"> Контейнер должен быть оснащен болтом (клеммой) заземления с антикоррозийным покрытием и знаком заземления по ГОСТ. Сопротивление растеканию тока не более 4 Ом.</w:t>
      </w:r>
    </w:p>
    <w:p w:rsidR="00926B13" w:rsidRDefault="00926B13" w:rsidP="00926B13">
      <w:pPr>
        <w:rPr>
          <w:rFonts w:ascii="Arial" w:hAnsi="Arial" w:cs="Arial"/>
        </w:rPr>
      </w:pPr>
      <w:r w:rsidRPr="00926B13">
        <w:rPr>
          <w:rFonts w:ascii="Arial" w:hAnsi="Arial" w:cs="Arial"/>
        </w:rPr>
        <w:t>4.4. Огнестойкость</w:t>
      </w:r>
      <w:r w:rsidR="001B00FD">
        <w:rPr>
          <w:rFonts w:ascii="Arial" w:hAnsi="Arial" w:cs="Arial"/>
        </w:rPr>
        <w:t>:</w:t>
      </w:r>
      <w:r w:rsidRPr="00926B13">
        <w:rPr>
          <w:rFonts w:ascii="Arial" w:hAnsi="Arial" w:cs="Arial"/>
        </w:rPr>
        <w:t xml:space="preserve"> Степень огнестойкости конструкций не ниже</w:t>
      </w:r>
      <w:r w:rsidR="001B00FD">
        <w:rPr>
          <w:rFonts w:ascii="Arial" w:hAnsi="Arial" w:cs="Arial"/>
        </w:rPr>
        <w:t xml:space="preserve"> класса</w:t>
      </w:r>
      <w:r w:rsidR="00732689">
        <w:rPr>
          <w:rFonts w:ascii="Arial" w:hAnsi="Arial" w:cs="Arial"/>
        </w:rPr>
        <w:t xml:space="preserve"> II</w:t>
      </w:r>
      <w:r w:rsidRPr="00926B13">
        <w:rPr>
          <w:rFonts w:ascii="Arial" w:hAnsi="Arial" w:cs="Arial"/>
        </w:rPr>
        <w:t xml:space="preserve">. Используемые утеплители и материалы </w:t>
      </w:r>
      <w:r w:rsidR="001B00FD">
        <w:rPr>
          <w:rFonts w:ascii="Arial" w:hAnsi="Arial" w:cs="Arial"/>
        </w:rPr>
        <w:t>класса горючести НГ (негорючие)</w:t>
      </w:r>
      <w:r w:rsidRPr="00926B13">
        <w:rPr>
          <w:rFonts w:ascii="Arial" w:hAnsi="Arial" w:cs="Arial"/>
        </w:rPr>
        <w:t>.</w:t>
      </w:r>
    </w:p>
    <w:p w:rsidR="00732689" w:rsidRDefault="00732689" w:rsidP="00926B13">
      <w:pPr>
        <w:rPr>
          <w:rFonts w:ascii="Arial" w:hAnsi="Arial" w:cs="Arial"/>
        </w:rPr>
      </w:pPr>
      <w:r>
        <w:rPr>
          <w:rFonts w:ascii="Arial" w:hAnsi="Arial" w:cs="Arial"/>
        </w:rPr>
        <w:t xml:space="preserve">4.5. </w:t>
      </w:r>
      <w:proofErr w:type="spellStart"/>
      <w:r>
        <w:rPr>
          <w:rFonts w:ascii="Arial" w:hAnsi="Arial" w:cs="Arial"/>
        </w:rPr>
        <w:t>Молниезащита</w:t>
      </w:r>
      <w:proofErr w:type="spellEnd"/>
      <w:r>
        <w:rPr>
          <w:rFonts w:ascii="Arial" w:hAnsi="Arial" w:cs="Arial"/>
        </w:rPr>
        <w:t xml:space="preserve">: Контейнер оснащается системой внешней </w:t>
      </w:r>
      <w:proofErr w:type="spellStart"/>
      <w:r>
        <w:rPr>
          <w:rFonts w:ascii="Arial" w:hAnsi="Arial" w:cs="Arial"/>
        </w:rPr>
        <w:t>молниезащиты</w:t>
      </w:r>
      <w:proofErr w:type="spellEnd"/>
      <w:r>
        <w:rPr>
          <w:rFonts w:ascii="Arial" w:hAnsi="Arial" w:cs="Arial"/>
        </w:rPr>
        <w:t xml:space="preserve"> (</w:t>
      </w:r>
      <w:proofErr w:type="spellStart"/>
      <w:r>
        <w:rPr>
          <w:rFonts w:ascii="Arial" w:hAnsi="Arial" w:cs="Arial"/>
        </w:rPr>
        <w:t>молниеприёмная</w:t>
      </w:r>
      <w:proofErr w:type="spellEnd"/>
      <w:r>
        <w:rPr>
          <w:rFonts w:ascii="Arial" w:hAnsi="Arial" w:cs="Arial"/>
        </w:rPr>
        <w:t xml:space="preserve"> сетка или стержни на кровле) и внутренней системой уравнивания потенциалов. Токоотводы соединяются с общим контуром заземления.</w:t>
      </w:r>
    </w:p>
    <w:p w:rsidR="00732689" w:rsidRPr="00926B13" w:rsidRDefault="00732689" w:rsidP="00926B13">
      <w:pPr>
        <w:rPr>
          <w:rFonts w:ascii="Arial" w:hAnsi="Arial" w:cs="Arial"/>
        </w:rPr>
      </w:pPr>
      <w:r>
        <w:rPr>
          <w:rFonts w:ascii="Arial" w:hAnsi="Arial" w:cs="Arial"/>
        </w:rPr>
        <w:t>4.6. Металлический настил пола, стеллажи и корпуса оборудования должны быть подключены к контуру заземления для отвода статического электричества. На входе предусмотреть узел снятия статики с персонала (тактильная пластина).</w:t>
      </w:r>
    </w:p>
    <w:p w:rsidR="00926B13" w:rsidRPr="00926B13" w:rsidRDefault="00926B13" w:rsidP="00926B13">
      <w:pPr>
        <w:rPr>
          <w:rFonts w:ascii="Arial" w:hAnsi="Arial" w:cs="Arial"/>
        </w:rPr>
      </w:pPr>
      <w:r w:rsidRPr="00926B13">
        <w:rPr>
          <w:rFonts w:ascii="Arial" w:hAnsi="Arial" w:cs="Arial"/>
        </w:rPr>
        <w:t xml:space="preserve">5. Особые требования (опционально) </w:t>
      </w:r>
    </w:p>
    <w:p w:rsidR="00926B13" w:rsidRPr="00926B13" w:rsidRDefault="008B0017" w:rsidP="00926B13">
      <w:pPr>
        <w:rPr>
          <w:rFonts w:ascii="Arial" w:hAnsi="Arial" w:cs="Arial"/>
        </w:rPr>
      </w:pPr>
      <w:r>
        <w:rPr>
          <w:rFonts w:ascii="Arial" w:hAnsi="Arial" w:cs="Arial"/>
        </w:rPr>
        <w:t xml:space="preserve">5.1. Газоанализатор: Количество и места установки датчиков определить расчётом. Должны контролироваться пары толуола и предельных углеводородов. При срабатывании 20% НКПР (порог 1)- включение аварийной вентиляции и светозвуковой сигнализации; 50% НКПР (порог 2)- отключение всех потребителей электроэнергии внутри зоны, кроме искробезопасных цепей </w:t>
      </w:r>
      <w:proofErr w:type="spellStart"/>
      <w:r>
        <w:rPr>
          <w:rFonts w:ascii="Arial" w:hAnsi="Arial" w:cs="Arial"/>
        </w:rPr>
        <w:t>КИПиА</w:t>
      </w:r>
      <w:proofErr w:type="spellEnd"/>
      <w:r>
        <w:rPr>
          <w:rFonts w:ascii="Arial" w:hAnsi="Arial" w:cs="Arial"/>
        </w:rPr>
        <w:t xml:space="preserve"> и вентиляции.  </w:t>
      </w:r>
    </w:p>
    <w:p w:rsidR="008B0017" w:rsidRPr="00EE65F0" w:rsidRDefault="009377F6" w:rsidP="00926B13">
      <w:pPr>
        <w:rPr>
          <w:rFonts w:ascii="Arial" w:hAnsi="Arial" w:cs="Arial"/>
        </w:rPr>
      </w:pPr>
      <w:r>
        <w:rPr>
          <w:rFonts w:ascii="Arial" w:hAnsi="Arial" w:cs="Arial"/>
        </w:rPr>
        <w:t xml:space="preserve">5.2. </w:t>
      </w:r>
      <w:r w:rsidR="00926B13" w:rsidRPr="00926B13">
        <w:rPr>
          <w:rFonts w:ascii="Arial" w:hAnsi="Arial" w:cs="Arial"/>
        </w:rPr>
        <w:t xml:space="preserve">Поставка в северном исполнении (утепление) для </w:t>
      </w:r>
      <w:r>
        <w:rPr>
          <w:rFonts w:ascii="Arial" w:hAnsi="Arial" w:cs="Arial"/>
        </w:rPr>
        <w:t>работы при температуре до -50°С</w:t>
      </w:r>
      <w:r w:rsidR="008B0017">
        <w:rPr>
          <w:rFonts w:ascii="Arial" w:hAnsi="Arial" w:cs="Arial"/>
        </w:rPr>
        <w:t>, материалы каркаса и обшивки должны соответствовать группе свариваемости и ударной вязкости при низких температурах 9сталь 09Г2С или аналог). Уплотнители дверей и ворот- морозостойкая резина (не ниже -60</w:t>
      </w:r>
      <w:r w:rsidR="00EE65F0">
        <w:rPr>
          <w:rFonts w:ascii="Arial" w:hAnsi="Arial" w:cs="Arial"/>
          <w:vertAlign w:val="superscript"/>
        </w:rPr>
        <w:t>о</w:t>
      </w:r>
      <w:r w:rsidR="00EE65F0">
        <w:rPr>
          <w:rFonts w:ascii="Arial" w:hAnsi="Arial" w:cs="Arial"/>
        </w:rPr>
        <w:t>С).</w:t>
      </w:r>
    </w:p>
    <w:p w:rsidR="009377F6" w:rsidRDefault="0033169A" w:rsidP="00926B13">
      <w:pPr>
        <w:rPr>
          <w:rFonts w:ascii="Arial" w:hAnsi="Arial" w:cs="Arial"/>
        </w:rPr>
      </w:pPr>
      <w:r>
        <w:rPr>
          <w:rFonts w:ascii="Arial" w:hAnsi="Arial" w:cs="Arial"/>
        </w:rPr>
        <w:t>5.3 Отопление: только воздушное, совмещённое с приточной вентиляцией, либо электрическое во взрывозащищённом исполнении.</w:t>
      </w:r>
      <w:bookmarkStart w:id="0" w:name="_GoBack"/>
      <w:bookmarkEnd w:id="0"/>
    </w:p>
    <w:p w:rsidR="009377F6" w:rsidRDefault="009377F6" w:rsidP="00926B13">
      <w:pPr>
        <w:rPr>
          <w:rFonts w:ascii="Arial" w:hAnsi="Arial" w:cs="Arial"/>
        </w:rPr>
      </w:pPr>
      <w:r>
        <w:rPr>
          <w:rFonts w:ascii="Arial" w:hAnsi="Arial" w:cs="Arial"/>
        </w:rPr>
        <w:t>5.4 Установка кондиционера</w:t>
      </w:r>
      <w:r w:rsidR="00E33BE8">
        <w:rPr>
          <w:rFonts w:ascii="Arial" w:hAnsi="Arial" w:cs="Arial"/>
        </w:rPr>
        <w:t>, внутренний блок</w:t>
      </w:r>
      <w:r>
        <w:rPr>
          <w:rFonts w:ascii="Arial" w:hAnsi="Arial" w:cs="Arial"/>
        </w:rPr>
        <w:t xml:space="preserve"> </w:t>
      </w:r>
      <w:r w:rsidR="00E33BE8">
        <w:rPr>
          <w:rFonts w:ascii="Arial" w:hAnsi="Arial" w:cs="Arial"/>
        </w:rPr>
        <w:t xml:space="preserve">во взрывозащищённом исполнении </w:t>
      </w:r>
      <w:r>
        <w:rPr>
          <w:rFonts w:ascii="Arial" w:hAnsi="Arial" w:cs="Arial"/>
        </w:rPr>
        <w:t>(по площади)</w:t>
      </w:r>
    </w:p>
    <w:p w:rsidR="009377F6" w:rsidRPr="00926B13" w:rsidRDefault="009377F6" w:rsidP="00926B13">
      <w:pPr>
        <w:rPr>
          <w:rFonts w:ascii="Arial" w:hAnsi="Arial" w:cs="Arial"/>
        </w:rPr>
      </w:pPr>
      <w:r>
        <w:rPr>
          <w:rFonts w:ascii="Arial" w:hAnsi="Arial" w:cs="Arial"/>
        </w:rPr>
        <w:t xml:space="preserve">5.5 оснащение внутреннего пространства комнатой 1 метр по длине, во всю ширину с </w:t>
      </w:r>
      <w:proofErr w:type="spellStart"/>
      <w:r>
        <w:rPr>
          <w:rFonts w:ascii="Arial" w:hAnsi="Arial" w:cs="Arial"/>
        </w:rPr>
        <w:t>пожаро</w:t>
      </w:r>
      <w:proofErr w:type="spellEnd"/>
      <w:r w:rsidR="001E43B1">
        <w:rPr>
          <w:rFonts w:ascii="Arial" w:hAnsi="Arial" w:cs="Arial"/>
        </w:rPr>
        <w:t>-</w:t>
      </w:r>
      <w:r>
        <w:rPr>
          <w:rFonts w:ascii="Arial" w:hAnsi="Arial" w:cs="Arial"/>
        </w:rPr>
        <w:t>безопасной дверью.</w:t>
      </w:r>
    </w:p>
    <w:p w:rsidR="00926B13" w:rsidRPr="00926B13" w:rsidRDefault="00926B13" w:rsidP="00926B13">
      <w:pPr>
        <w:rPr>
          <w:rFonts w:ascii="Arial" w:hAnsi="Arial" w:cs="Arial"/>
        </w:rPr>
      </w:pPr>
      <w:r w:rsidRPr="00926B13">
        <w:rPr>
          <w:rFonts w:ascii="Arial" w:hAnsi="Arial" w:cs="Arial"/>
        </w:rPr>
        <w:t xml:space="preserve">6. Комплектация </w:t>
      </w:r>
    </w:p>
    <w:p w:rsidR="00926B13" w:rsidRPr="00926B13" w:rsidRDefault="00926B13" w:rsidP="00926B13">
      <w:pPr>
        <w:rPr>
          <w:rFonts w:ascii="Arial" w:hAnsi="Arial" w:cs="Arial"/>
        </w:rPr>
      </w:pPr>
      <w:r w:rsidRPr="00926B13">
        <w:rPr>
          <w:rFonts w:ascii="Arial" w:hAnsi="Arial" w:cs="Arial"/>
        </w:rPr>
        <w:t>6.1. Документация</w:t>
      </w:r>
      <w:r w:rsidR="003C3A5A">
        <w:rPr>
          <w:rFonts w:ascii="Arial" w:hAnsi="Arial" w:cs="Arial"/>
        </w:rPr>
        <w:t>: п</w:t>
      </w:r>
      <w:r w:rsidRPr="00926B13">
        <w:rPr>
          <w:rFonts w:ascii="Arial" w:hAnsi="Arial" w:cs="Arial"/>
        </w:rPr>
        <w:t>аспорт завода-изготовителя</w:t>
      </w:r>
      <w:r w:rsidR="009377F6">
        <w:rPr>
          <w:rFonts w:ascii="Arial" w:hAnsi="Arial" w:cs="Arial"/>
        </w:rPr>
        <w:t xml:space="preserve"> на готовое изделие</w:t>
      </w:r>
      <w:r w:rsidRPr="00926B13">
        <w:rPr>
          <w:rFonts w:ascii="Arial" w:hAnsi="Arial" w:cs="Arial"/>
        </w:rPr>
        <w:t>. Инструкция по эксплуатации. Серти</w:t>
      </w:r>
      <w:r w:rsidR="0033169A">
        <w:rPr>
          <w:rFonts w:ascii="Arial" w:hAnsi="Arial" w:cs="Arial"/>
        </w:rPr>
        <w:t xml:space="preserve">фикаты соответствия материалов (сталь, утеплитель и т.д.) классу пожарной опасности К0/НГ. Протоколы испытаний электроустановок и </w:t>
      </w:r>
      <w:proofErr w:type="spellStart"/>
      <w:r w:rsidR="0033169A">
        <w:rPr>
          <w:rFonts w:ascii="Arial" w:hAnsi="Arial" w:cs="Arial"/>
        </w:rPr>
        <w:t>молниезащиты</w:t>
      </w:r>
      <w:proofErr w:type="spellEnd"/>
      <w:r w:rsidR="0033169A">
        <w:rPr>
          <w:rFonts w:ascii="Arial" w:hAnsi="Arial" w:cs="Arial"/>
        </w:rPr>
        <w:t xml:space="preserve">. Схема </w:t>
      </w:r>
      <w:proofErr w:type="spellStart"/>
      <w:r w:rsidR="0033169A">
        <w:rPr>
          <w:rFonts w:ascii="Arial" w:hAnsi="Arial" w:cs="Arial"/>
        </w:rPr>
        <w:t>строповки</w:t>
      </w:r>
      <w:proofErr w:type="spellEnd"/>
      <w:r w:rsidR="0033169A">
        <w:rPr>
          <w:rFonts w:ascii="Arial" w:hAnsi="Arial" w:cs="Arial"/>
        </w:rPr>
        <w:t>.</w:t>
      </w:r>
    </w:p>
    <w:p w:rsidR="00545680" w:rsidRDefault="00926B13" w:rsidP="00926B13">
      <w:pPr>
        <w:rPr>
          <w:rFonts w:ascii="Arial" w:hAnsi="Arial" w:cs="Arial"/>
        </w:rPr>
      </w:pPr>
      <w:r w:rsidRPr="00926B13">
        <w:rPr>
          <w:rFonts w:ascii="Arial" w:hAnsi="Arial" w:cs="Arial"/>
        </w:rPr>
        <w:t>7. Маркировка</w:t>
      </w:r>
      <w:r w:rsidR="009377F6">
        <w:rPr>
          <w:rFonts w:ascii="Arial" w:hAnsi="Arial" w:cs="Arial"/>
        </w:rPr>
        <w:t>:</w:t>
      </w:r>
      <w:r w:rsidRPr="00926B13">
        <w:rPr>
          <w:rFonts w:ascii="Arial" w:hAnsi="Arial" w:cs="Arial"/>
        </w:rPr>
        <w:t xml:space="preserve"> Нанесение предупреждающих знаков: "Огнеопасно", "Посторонним вход воспрещен", знак заземления, табличка с указанием класса взрывоопасной зоны.</w:t>
      </w:r>
    </w:p>
    <w:p w:rsidR="003C3A5A" w:rsidRDefault="003C3A5A" w:rsidP="00926B13">
      <w:pPr>
        <w:rPr>
          <w:rFonts w:ascii="Arial" w:hAnsi="Arial" w:cs="Arial"/>
        </w:rPr>
      </w:pPr>
      <w:r>
        <w:rPr>
          <w:rFonts w:ascii="Arial" w:hAnsi="Arial" w:cs="Arial"/>
        </w:rPr>
        <w:t>8. Условия работы: Капитальные вложения на 2027 год, через тендер.</w:t>
      </w:r>
    </w:p>
    <w:p w:rsidR="003C3A5A" w:rsidRPr="00926B13" w:rsidRDefault="003C3A5A" w:rsidP="00926B13">
      <w:pPr>
        <w:rPr>
          <w:rFonts w:ascii="Arial" w:hAnsi="Arial" w:cs="Arial"/>
        </w:rPr>
      </w:pPr>
      <w:r>
        <w:rPr>
          <w:rFonts w:ascii="Arial" w:hAnsi="Arial" w:cs="Arial"/>
        </w:rPr>
        <w:t xml:space="preserve">8.1. Условия оплаты: </w:t>
      </w:r>
      <w:proofErr w:type="spellStart"/>
      <w:r>
        <w:rPr>
          <w:rFonts w:ascii="Arial" w:hAnsi="Arial" w:cs="Arial"/>
        </w:rPr>
        <w:t>постоплата</w:t>
      </w:r>
      <w:proofErr w:type="spellEnd"/>
      <w:r>
        <w:rPr>
          <w:rFonts w:ascii="Arial" w:hAnsi="Arial" w:cs="Arial"/>
        </w:rPr>
        <w:t xml:space="preserve"> при отгрузке в транспортную компанию.</w:t>
      </w:r>
    </w:p>
    <w:sectPr w:rsidR="003C3A5A" w:rsidRPr="00926B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4132FB"/>
    <w:multiLevelType w:val="hybridMultilevel"/>
    <w:tmpl w:val="D506D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5E4"/>
    <w:rsid w:val="001B00FD"/>
    <w:rsid w:val="001E43B1"/>
    <w:rsid w:val="00247DA4"/>
    <w:rsid w:val="00297F4B"/>
    <w:rsid w:val="002E14F0"/>
    <w:rsid w:val="0033169A"/>
    <w:rsid w:val="003C3A5A"/>
    <w:rsid w:val="004D7F90"/>
    <w:rsid w:val="00732689"/>
    <w:rsid w:val="00805407"/>
    <w:rsid w:val="008B0017"/>
    <w:rsid w:val="008B7D09"/>
    <w:rsid w:val="00926B13"/>
    <w:rsid w:val="009377F6"/>
    <w:rsid w:val="00B53803"/>
    <w:rsid w:val="00BC3417"/>
    <w:rsid w:val="00C165E4"/>
    <w:rsid w:val="00DA4F6B"/>
    <w:rsid w:val="00E33BE8"/>
    <w:rsid w:val="00EE65F0"/>
    <w:rsid w:val="00F50E1C"/>
    <w:rsid w:val="00FE2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85290"/>
  <w15:chartTrackingRefBased/>
  <w15:docId w15:val="{8CA27CD2-F8C6-48A3-B827-B6D940A11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4F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Aurora</Company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 Александр Юрьевич</dc:creator>
  <cp:keywords/>
  <dc:description/>
  <cp:lastModifiedBy>Шевченко Александр Юрьевич</cp:lastModifiedBy>
  <cp:revision>11</cp:revision>
  <dcterms:created xsi:type="dcterms:W3CDTF">2026-07-13T04:45:00Z</dcterms:created>
  <dcterms:modified xsi:type="dcterms:W3CDTF">2026-07-17T06:24:00Z</dcterms:modified>
</cp:coreProperties>
</file>